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>СТЕКЛО И ПЛАВЛЕНЫЕ ИЗДЕЛИЯ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B2AC7" w:rsidRPr="009B2AC7" w:rsidRDefault="009B2AC7" w:rsidP="009B2AC7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2AC7">
        <w:rPr>
          <w:rFonts w:ascii="Times New Roman" w:hAnsi="Times New Roman" w:cs="Times New Roman"/>
          <w:b/>
          <w:sz w:val="28"/>
          <w:szCs w:val="28"/>
        </w:rPr>
        <w:t>СТЕКЛО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B2AC7">
        <w:rPr>
          <w:rFonts w:ascii="Times New Roman" w:hAnsi="Times New Roman" w:cs="Times New Roman"/>
          <w:b/>
          <w:sz w:val="28"/>
          <w:szCs w:val="28"/>
        </w:rPr>
        <w:t>Состав и основные свойства стекла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 xml:space="preserve">Изделия из стекла, каменного и шлакового литья,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ситаллов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шлакоситаллов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относят к группе изделий из минеральных расплавов. 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>По виду сырья изделия из минеральных расплавов разделяют на стекольные, каменные, шлаковые материалы; по структуре – на стекловидные (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изотропность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, отсутствие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опре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>-деленной</w:t>
      </w:r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температуры плавления) и кристаллические (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сочета-ние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свойств стекла и кристаллических веществ). 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 xml:space="preserve">Свойства: долговечность,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биостойкость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, стойкость к перепаду температур, влагостойкость,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атмосферостойкость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, невозгораемость, </w:t>
      </w:r>
      <w:proofErr w:type="gramStart"/>
      <w:r w:rsidRPr="009B2AC7">
        <w:rPr>
          <w:rFonts w:ascii="Times New Roman" w:hAnsi="Times New Roman" w:cs="Times New Roman"/>
          <w:sz w:val="28"/>
          <w:szCs w:val="28"/>
        </w:rPr>
        <w:t>жест-кость</w:t>
      </w:r>
      <w:proofErr w:type="gramEnd"/>
      <w:r w:rsidRPr="009B2AC7">
        <w:rPr>
          <w:rFonts w:ascii="Times New Roman" w:hAnsi="Times New Roman" w:cs="Times New Roman"/>
          <w:sz w:val="28"/>
          <w:szCs w:val="28"/>
        </w:rPr>
        <w:t>.</w:t>
      </w:r>
    </w:p>
    <w:p w:rsid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>У всех изделий общие технологические принципы получения:</w:t>
      </w:r>
    </w:p>
    <w:p w:rsidR="009B2AC7" w:rsidRPr="009B2AC7" w:rsidRDefault="009B2AC7" w:rsidP="009B2AC7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>подготовка и плавление исходного сырья</w:t>
      </w:r>
    </w:p>
    <w:p w:rsidR="009B2AC7" w:rsidRPr="009B2AC7" w:rsidRDefault="009B2AC7" w:rsidP="009B2AC7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>охлаждение</w:t>
      </w:r>
      <w:r w:rsidRPr="009B2AC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B2AC7">
        <w:rPr>
          <w:rFonts w:ascii="Times New Roman" w:hAnsi="Times New Roman" w:cs="Times New Roman"/>
          <w:sz w:val="28"/>
          <w:szCs w:val="28"/>
        </w:rPr>
        <w:t>стекломассы</w:t>
      </w:r>
      <w:r w:rsidRPr="009B2AC7">
        <w:rPr>
          <w:rFonts w:ascii="Times New Roman" w:hAnsi="Times New Roman" w:cs="Times New Roman"/>
          <w:sz w:val="28"/>
          <w:szCs w:val="28"/>
        </w:rPr>
        <w:tab/>
      </w:r>
    </w:p>
    <w:p w:rsidR="009B2AC7" w:rsidRPr="009B2AC7" w:rsidRDefault="009B2AC7" w:rsidP="009B2AC7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B2AC7">
        <w:rPr>
          <w:rFonts w:ascii="Times New Roman" w:hAnsi="Times New Roman" w:cs="Times New Roman"/>
          <w:sz w:val="28"/>
          <w:szCs w:val="28"/>
        </w:rPr>
        <w:t>формование  изделий</w:t>
      </w:r>
      <w:proofErr w:type="gramEnd"/>
      <w:r w:rsidRPr="009B2AC7">
        <w:rPr>
          <w:rFonts w:ascii="Times New Roman" w:hAnsi="Times New Roman" w:cs="Times New Roman"/>
          <w:sz w:val="28"/>
          <w:szCs w:val="28"/>
        </w:rPr>
        <w:tab/>
      </w:r>
    </w:p>
    <w:p w:rsidR="009B2AC7" w:rsidRPr="009B2AC7" w:rsidRDefault="009B2AC7" w:rsidP="009B2AC7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B2AC7">
        <w:rPr>
          <w:rFonts w:ascii="Times New Roman" w:hAnsi="Times New Roman" w:cs="Times New Roman"/>
          <w:sz w:val="28"/>
          <w:szCs w:val="28"/>
        </w:rPr>
        <w:t>термообработка  для</w:t>
      </w:r>
      <w:proofErr w:type="gramEnd"/>
      <w:r w:rsidRPr="009B2AC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B2AC7">
        <w:rPr>
          <w:rFonts w:ascii="Times New Roman" w:hAnsi="Times New Roman" w:cs="Times New Roman"/>
          <w:sz w:val="28"/>
          <w:szCs w:val="28"/>
        </w:rPr>
        <w:t>снятия внутренних напряжений.</w:t>
      </w:r>
      <w:r w:rsidRPr="009B2AC7">
        <w:rPr>
          <w:rFonts w:ascii="Times New Roman" w:hAnsi="Times New Roman" w:cs="Times New Roman"/>
          <w:sz w:val="28"/>
          <w:szCs w:val="28"/>
        </w:rPr>
        <w:tab/>
      </w:r>
      <w:r w:rsidRPr="009B2AC7">
        <w:rPr>
          <w:rFonts w:ascii="Times New Roman" w:hAnsi="Times New Roman" w:cs="Times New Roman"/>
          <w:sz w:val="28"/>
          <w:szCs w:val="28"/>
        </w:rPr>
        <w:tab/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 xml:space="preserve">Основным видом строительного стекла является оконное листовое. Свойства стекла определяются составом входящих в него оксидов. Главными стеклообразующими оксидами </w:t>
      </w:r>
      <w:proofErr w:type="gramStart"/>
      <w:r w:rsidRPr="009B2AC7">
        <w:rPr>
          <w:rFonts w:ascii="Times New Roman" w:hAnsi="Times New Roman" w:cs="Times New Roman"/>
          <w:sz w:val="28"/>
          <w:szCs w:val="28"/>
        </w:rPr>
        <w:t>являют-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ся</w:t>
      </w:r>
      <w:proofErr w:type="spellEnd"/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оксиды кремния, фосфора и бора, в соответствии с этим стек-ла бывают силикатными, фосфатными и боратными. Основная масса выпускаемых стекол – силикатные; фосфатные </w:t>
      </w:r>
      <w:proofErr w:type="gramStart"/>
      <w:r w:rsidRPr="009B2AC7">
        <w:rPr>
          <w:rFonts w:ascii="Times New Roman" w:hAnsi="Times New Roman" w:cs="Times New Roman"/>
          <w:sz w:val="28"/>
          <w:szCs w:val="28"/>
        </w:rPr>
        <w:t>приме-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няют</w:t>
      </w:r>
      <w:proofErr w:type="spellEnd"/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для производства оптических и электровакуумных стекол; боратные –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рентгенопрозрачные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стекла.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B2AC7">
        <w:rPr>
          <w:rFonts w:ascii="Times New Roman" w:hAnsi="Times New Roman" w:cs="Times New Roman"/>
          <w:b/>
          <w:sz w:val="28"/>
          <w:szCs w:val="28"/>
        </w:rPr>
        <w:t>Химический состав стекла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 xml:space="preserve">Строительное стекло, %: SiO2 – 71,5–72,5; Na2O – 13–15;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CaO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– 6,5–9;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MgO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– 3,8–4,3; Al2O3 – 1,5–2. В других стеклах содержатся также Fe2O3, K2O, SO3,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BeO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ZnO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. Изменение состава сырьевой массы приводит к варьированию его свойств. </w:t>
      </w:r>
      <w:proofErr w:type="gramStart"/>
      <w:r w:rsidRPr="009B2AC7">
        <w:rPr>
          <w:rFonts w:ascii="Times New Roman" w:hAnsi="Times New Roman" w:cs="Times New Roman"/>
          <w:sz w:val="28"/>
          <w:szCs w:val="28"/>
        </w:rPr>
        <w:t>Напри-мер</w:t>
      </w:r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, введение в состав стекла оксида свинца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PbO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и Na2O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приво-дит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к повышению блеска (хрусталь), добавки фторидов и пяти-окиси фосфора уменьшают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светопрозрачность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стекол («глуше-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ные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>» изделия).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B2AC7">
        <w:rPr>
          <w:rFonts w:ascii="Times New Roman" w:hAnsi="Times New Roman" w:cs="Times New Roman"/>
          <w:b/>
          <w:sz w:val="28"/>
          <w:szCs w:val="28"/>
        </w:rPr>
        <w:t>Свойства стекла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i/>
          <w:sz w:val="28"/>
          <w:szCs w:val="28"/>
        </w:rPr>
        <w:t>Плотность</w:t>
      </w:r>
      <w:r w:rsidRPr="009B2AC7">
        <w:rPr>
          <w:rFonts w:ascii="Times New Roman" w:hAnsi="Times New Roman" w:cs="Times New Roman"/>
          <w:sz w:val="28"/>
          <w:szCs w:val="28"/>
        </w:rPr>
        <w:t>. Обычное</w:t>
      </w:r>
      <w:r>
        <w:rPr>
          <w:rFonts w:ascii="Times New Roman" w:hAnsi="Times New Roman" w:cs="Times New Roman"/>
          <w:sz w:val="28"/>
          <w:szCs w:val="28"/>
        </w:rPr>
        <w:t xml:space="preserve"> строительное стекло имеет плот</w:t>
      </w:r>
      <w:r w:rsidRPr="009B2AC7">
        <w:rPr>
          <w:rFonts w:ascii="Times New Roman" w:hAnsi="Times New Roman" w:cs="Times New Roman"/>
          <w:sz w:val="28"/>
          <w:szCs w:val="28"/>
        </w:rPr>
        <w:t>ность 2,5г/см</w:t>
      </w:r>
      <w:r w:rsidRPr="009B2AC7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9B2AC7">
        <w:rPr>
          <w:rFonts w:ascii="Times New Roman" w:hAnsi="Times New Roman" w:cs="Times New Roman"/>
          <w:sz w:val="28"/>
          <w:szCs w:val="28"/>
        </w:rPr>
        <w:t>. Вообще плотность стекла изменяется от 2,2 до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B2AC7">
        <w:rPr>
          <w:rFonts w:ascii="Times New Roman" w:hAnsi="Times New Roman" w:cs="Times New Roman"/>
          <w:sz w:val="28"/>
          <w:szCs w:val="28"/>
        </w:rPr>
        <w:t>6,0 г/см</w:t>
      </w:r>
      <w:r w:rsidRPr="009B2AC7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9B2AC7">
        <w:rPr>
          <w:rFonts w:ascii="Times New Roman" w:hAnsi="Times New Roman" w:cs="Times New Roman"/>
          <w:sz w:val="28"/>
          <w:szCs w:val="28"/>
        </w:rPr>
        <w:t>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i/>
          <w:sz w:val="28"/>
          <w:szCs w:val="28"/>
        </w:rPr>
        <w:t>Прочность</w:t>
      </w:r>
      <w:r w:rsidRPr="009B2AC7">
        <w:rPr>
          <w:rFonts w:ascii="Times New Roman" w:hAnsi="Times New Roman" w:cs="Times New Roman"/>
          <w:sz w:val="28"/>
          <w:szCs w:val="28"/>
        </w:rPr>
        <w:t xml:space="preserve"> при сжатии составляет 500–1000 МПа, при растяжении – 30–80 МПа. Те</w:t>
      </w:r>
      <w:r>
        <w:rPr>
          <w:rFonts w:ascii="Times New Roman" w:hAnsi="Times New Roman" w:cs="Times New Roman"/>
          <w:sz w:val="28"/>
          <w:szCs w:val="28"/>
        </w:rPr>
        <w:t>оретическая прочность при растя</w:t>
      </w:r>
      <w:r w:rsidRPr="009B2AC7">
        <w:rPr>
          <w:rFonts w:ascii="Times New Roman" w:hAnsi="Times New Roman" w:cs="Times New Roman"/>
          <w:sz w:val="28"/>
          <w:szCs w:val="28"/>
        </w:rPr>
        <w:t xml:space="preserve">жении – 10 000 МПа. Реальная прочность во много раз меньше, чем теоретическая, так как в материале присутствуют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микроде-фекты</w:t>
      </w:r>
      <w:proofErr w:type="spellEnd"/>
      <w:proofErr w:type="gramEnd"/>
      <w:r w:rsidRPr="009B2AC7">
        <w:rPr>
          <w:rFonts w:ascii="Times New Roman" w:hAnsi="Times New Roman" w:cs="Times New Roman"/>
          <w:sz w:val="28"/>
          <w:szCs w:val="28"/>
        </w:rPr>
        <w:t>. Допустимое напряжение листового стекла не более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B2AC7">
        <w:rPr>
          <w:rFonts w:ascii="Times New Roman" w:hAnsi="Times New Roman" w:cs="Times New Roman"/>
          <w:sz w:val="28"/>
          <w:szCs w:val="28"/>
        </w:rPr>
        <w:t>15–20 МПа.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i/>
          <w:sz w:val="28"/>
          <w:szCs w:val="28"/>
        </w:rPr>
        <w:lastRenderedPageBreak/>
        <w:t>Способы повышения прочности:</w:t>
      </w:r>
      <w:r w:rsidRPr="009B2AC7">
        <w:rPr>
          <w:rFonts w:ascii="Times New Roman" w:hAnsi="Times New Roman" w:cs="Times New Roman"/>
          <w:sz w:val="28"/>
          <w:szCs w:val="28"/>
        </w:rPr>
        <w:t xml:space="preserve"> травление, закалка, покрытие пленками, армирование. При травлении стекла плавиковой кислотой происходит растворение поверхностного слоя и </w:t>
      </w:r>
      <w:proofErr w:type="gramStart"/>
      <w:r w:rsidRPr="009B2AC7">
        <w:rPr>
          <w:rFonts w:ascii="Times New Roman" w:hAnsi="Times New Roman" w:cs="Times New Roman"/>
          <w:sz w:val="28"/>
          <w:szCs w:val="28"/>
        </w:rPr>
        <w:t>уда-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ление</w:t>
      </w:r>
      <w:proofErr w:type="spellEnd"/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наиболее опасных дефектов, прочность стекла повышает-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ся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в 3–4 раза. Закаливание отожженного стекла увеличивает прочность в 4–5 раз. Нанесение силиконовой пленки после травления также повышает прочность.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i/>
          <w:sz w:val="28"/>
          <w:szCs w:val="28"/>
        </w:rPr>
        <w:t>Модуль упругости</w:t>
      </w:r>
      <w:r w:rsidRPr="009B2AC7">
        <w:rPr>
          <w:rFonts w:ascii="Times New Roman" w:hAnsi="Times New Roman" w:cs="Times New Roman"/>
          <w:sz w:val="28"/>
          <w:szCs w:val="28"/>
        </w:rPr>
        <w:t xml:space="preserve">: стекло – хрупкий материал, его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мо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>-дуль</w:t>
      </w:r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упругости составляет 50–100 ГПа.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i/>
          <w:sz w:val="28"/>
          <w:szCs w:val="28"/>
        </w:rPr>
        <w:t>Твердость обычного стекла</w:t>
      </w:r>
      <w:r w:rsidRPr="009B2AC7">
        <w:rPr>
          <w:rFonts w:ascii="Times New Roman" w:hAnsi="Times New Roman" w:cs="Times New Roman"/>
          <w:sz w:val="28"/>
          <w:szCs w:val="28"/>
        </w:rPr>
        <w:t xml:space="preserve"> – 5–7 по шкале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Мооса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>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i/>
          <w:sz w:val="28"/>
          <w:szCs w:val="28"/>
        </w:rPr>
        <w:t>Теплопроводность</w:t>
      </w:r>
      <w:r w:rsidRPr="009B2AC7">
        <w:rPr>
          <w:rFonts w:ascii="Times New Roman" w:hAnsi="Times New Roman" w:cs="Times New Roman"/>
          <w:sz w:val="28"/>
          <w:szCs w:val="28"/>
        </w:rPr>
        <w:t xml:space="preserve"> – 0,4–0,88 Вт/(м·ºС).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i/>
          <w:sz w:val="28"/>
          <w:szCs w:val="28"/>
        </w:rPr>
        <w:t>Оптические свойства</w:t>
      </w:r>
      <w:r w:rsidRPr="009B2AC7">
        <w:rPr>
          <w:rFonts w:ascii="Times New Roman" w:hAnsi="Times New Roman" w:cs="Times New Roman"/>
          <w:sz w:val="28"/>
          <w:szCs w:val="28"/>
        </w:rPr>
        <w:t>: светопропускание – до 92 %.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i/>
          <w:sz w:val="28"/>
          <w:szCs w:val="28"/>
        </w:rPr>
        <w:t>Химическая стойкость:</w:t>
      </w:r>
      <w:r w:rsidRPr="009B2AC7">
        <w:rPr>
          <w:rFonts w:ascii="Times New Roman" w:hAnsi="Times New Roman" w:cs="Times New Roman"/>
          <w:sz w:val="28"/>
          <w:szCs w:val="28"/>
        </w:rPr>
        <w:t xml:space="preserve"> силикатные стекла не стойки только к плавиковой и фосфорной кислотам.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B2AC7">
        <w:rPr>
          <w:rFonts w:ascii="Times New Roman" w:hAnsi="Times New Roman" w:cs="Times New Roman"/>
          <w:b/>
          <w:sz w:val="28"/>
          <w:szCs w:val="28"/>
        </w:rPr>
        <w:t>Изделия из стекла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>Виды строительного стекла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Разделяется на группы: конст</w:t>
      </w:r>
      <w:r w:rsidRPr="009B2AC7">
        <w:rPr>
          <w:rFonts w:ascii="Times New Roman" w:hAnsi="Times New Roman" w:cs="Times New Roman"/>
          <w:sz w:val="28"/>
          <w:szCs w:val="28"/>
        </w:rPr>
        <w:t>руктивно-строительные издели</w:t>
      </w:r>
      <w:r>
        <w:rPr>
          <w:rFonts w:ascii="Times New Roman" w:hAnsi="Times New Roman" w:cs="Times New Roman"/>
          <w:sz w:val="28"/>
          <w:szCs w:val="28"/>
        </w:rPr>
        <w:t>я; листовое строительное и деко</w:t>
      </w:r>
      <w:r w:rsidRPr="009B2AC7">
        <w:rPr>
          <w:rFonts w:ascii="Times New Roman" w:hAnsi="Times New Roman" w:cs="Times New Roman"/>
          <w:sz w:val="28"/>
          <w:szCs w:val="28"/>
        </w:rPr>
        <w:t>ративное стекло; листовое стекло со специальными свойствами; облицовочное стекло; цветное художественное стекло.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 xml:space="preserve">1. </w:t>
      </w:r>
      <w:r w:rsidRPr="009B2AC7">
        <w:rPr>
          <w:rFonts w:ascii="Times New Roman" w:hAnsi="Times New Roman" w:cs="Times New Roman"/>
          <w:i/>
          <w:sz w:val="28"/>
          <w:szCs w:val="28"/>
        </w:rPr>
        <w:t>Конструктивно-строит</w:t>
      </w:r>
      <w:r w:rsidRPr="009B2AC7">
        <w:rPr>
          <w:rFonts w:ascii="Times New Roman" w:hAnsi="Times New Roman" w:cs="Times New Roman"/>
          <w:i/>
          <w:sz w:val="28"/>
          <w:szCs w:val="28"/>
        </w:rPr>
        <w:t>ельные изделия</w:t>
      </w:r>
      <w:r>
        <w:rPr>
          <w:rFonts w:ascii="Times New Roman" w:hAnsi="Times New Roman" w:cs="Times New Roman"/>
          <w:sz w:val="28"/>
          <w:szCs w:val="28"/>
        </w:rPr>
        <w:t>: стеклянные пус</w:t>
      </w:r>
      <w:r w:rsidRPr="009B2AC7">
        <w:rPr>
          <w:rFonts w:ascii="Times New Roman" w:hAnsi="Times New Roman" w:cs="Times New Roman"/>
          <w:sz w:val="28"/>
          <w:szCs w:val="28"/>
        </w:rPr>
        <w:t xml:space="preserve">тотелые блоки (стеклоблоки); профильное стекло; стеклопакеты (внутри для предотвращения запотевания находится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силика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>-гель</w:t>
      </w:r>
      <w:proofErr w:type="gramEnd"/>
      <w:r w:rsidRPr="009B2AC7">
        <w:rPr>
          <w:rFonts w:ascii="Times New Roman" w:hAnsi="Times New Roman" w:cs="Times New Roman"/>
          <w:sz w:val="28"/>
          <w:szCs w:val="28"/>
        </w:rPr>
        <w:t>); стеклянные закаленны</w:t>
      </w:r>
      <w:r>
        <w:rPr>
          <w:rFonts w:ascii="Times New Roman" w:hAnsi="Times New Roman" w:cs="Times New Roman"/>
          <w:sz w:val="28"/>
          <w:szCs w:val="28"/>
        </w:rPr>
        <w:t>е дверные полотна и другие стеклянные детали.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i/>
          <w:sz w:val="28"/>
          <w:szCs w:val="28"/>
        </w:rPr>
        <w:t>Стеклоблоки</w:t>
      </w:r>
      <w:r w:rsidRPr="009B2AC7">
        <w:rPr>
          <w:rFonts w:ascii="Times New Roman" w:hAnsi="Times New Roman" w:cs="Times New Roman"/>
          <w:sz w:val="28"/>
          <w:szCs w:val="28"/>
        </w:rPr>
        <w:t xml:space="preserve"> применяют для заполнения проемов, кладки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светопрозрачных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стен, перегородок, отделки фасадов зданий. Стеклоблоки хорошо рассеивают свет и обе</w:t>
      </w:r>
      <w:r>
        <w:rPr>
          <w:rFonts w:ascii="Times New Roman" w:hAnsi="Times New Roman" w:cs="Times New Roman"/>
          <w:sz w:val="28"/>
          <w:szCs w:val="28"/>
        </w:rPr>
        <w:t>спечивают доста</w:t>
      </w:r>
      <w:r w:rsidRPr="009B2AC7">
        <w:rPr>
          <w:rFonts w:ascii="Times New Roman" w:hAnsi="Times New Roman" w:cs="Times New Roman"/>
          <w:sz w:val="28"/>
          <w:szCs w:val="28"/>
        </w:rPr>
        <w:t xml:space="preserve">точную теплоизоляцию ограждений. Применяются в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производ-ственных</w:t>
      </w:r>
      <w:proofErr w:type="spellEnd"/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зданиях, а также при строительстве в холодном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кли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-мате с сильным ветром. Стеклоблоки состоят из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полублоков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(сваренных); бывают квадратными, прямоугольными, круглыми, треугольными, многоугольными; одно- и двухкамерными. </w:t>
      </w:r>
      <w:proofErr w:type="gramStart"/>
      <w:r w:rsidRPr="009B2AC7">
        <w:rPr>
          <w:rFonts w:ascii="Times New Roman" w:hAnsi="Times New Roman" w:cs="Times New Roman"/>
          <w:sz w:val="28"/>
          <w:szCs w:val="28"/>
        </w:rPr>
        <w:t>Раз-меры</w:t>
      </w:r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– 194×194×98 и 244×244×98 мм. Прочность при сжатии 4 МПа, теплопроводность 0,4 Вт/(м·ºС).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i/>
          <w:sz w:val="28"/>
          <w:szCs w:val="28"/>
        </w:rPr>
        <w:t>Профильное стекло</w:t>
      </w:r>
      <w:r w:rsidRPr="009B2AC7">
        <w:rPr>
          <w:rFonts w:ascii="Times New Roman" w:hAnsi="Times New Roman" w:cs="Times New Roman"/>
          <w:sz w:val="28"/>
          <w:szCs w:val="28"/>
        </w:rPr>
        <w:t>: поп</w:t>
      </w:r>
      <w:r>
        <w:rPr>
          <w:rFonts w:ascii="Times New Roman" w:hAnsi="Times New Roman" w:cs="Times New Roman"/>
          <w:sz w:val="28"/>
          <w:szCs w:val="28"/>
        </w:rPr>
        <w:t>еречное сечение – в виде швелле</w:t>
      </w:r>
      <w:r w:rsidRPr="009B2AC7">
        <w:rPr>
          <w:rFonts w:ascii="Times New Roman" w:hAnsi="Times New Roman" w:cs="Times New Roman"/>
          <w:sz w:val="28"/>
          <w:szCs w:val="28"/>
        </w:rPr>
        <w:t>ра, замкнутого прямоугольника (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стекор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>), треугольника (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сте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-корт), коробчатый профиль с закругленными торцами (овал-корт). Профильное стекло применяют для остекления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беспере-плетных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окон, прозрачных плоских кровель, ограждения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балко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>-нов</w:t>
      </w:r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, внутренней и наружной отделки промышленных и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общест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>-венных зданий.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i/>
          <w:sz w:val="28"/>
          <w:szCs w:val="28"/>
        </w:rPr>
        <w:t>Листовое строительное и декоративное стекло</w:t>
      </w:r>
      <w:r w:rsidRPr="009B2AC7">
        <w:rPr>
          <w:rFonts w:ascii="Times New Roman" w:hAnsi="Times New Roman" w:cs="Times New Roman"/>
          <w:sz w:val="28"/>
          <w:szCs w:val="28"/>
        </w:rPr>
        <w:t>: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>- оконное и витринное неполированное (вертикальной вытяжки); витринное полированное и зеркальное (методом горизонтального термического формования на расплаве металла); армированное (с металлической сеткой, прокатное); узорчатое (типа «метелица» и «мороз»).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>Оконное стекло имеет г</w:t>
      </w:r>
      <w:r>
        <w:rPr>
          <w:rFonts w:ascii="Times New Roman" w:hAnsi="Times New Roman" w:cs="Times New Roman"/>
          <w:sz w:val="28"/>
          <w:szCs w:val="28"/>
        </w:rPr>
        <w:t>абариты до 2200×1600 мм и толщи</w:t>
      </w:r>
      <w:r w:rsidRPr="009B2AC7">
        <w:rPr>
          <w:rFonts w:ascii="Times New Roman" w:hAnsi="Times New Roman" w:cs="Times New Roman"/>
          <w:sz w:val="28"/>
          <w:szCs w:val="28"/>
        </w:rPr>
        <w:t xml:space="preserve">ну 2–6 мм; витринное полированное – до 4450×2950 мм, </w:t>
      </w:r>
      <w:proofErr w:type="gramStart"/>
      <w:r w:rsidRPr="009B2AC7">
        <w:rPr>
          <w:rFonts w:ascii="Times New Roman" w:hAnsi="Times New Roman" w:cs="Times New Roman"/>
          <w:sz w:val="28"/>
          <w:szCs w:val="28"/>
        </w:rPr>
        <w:t>толщи-ну</w:t>
      </w:r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5,5 и 6,5 мм. Узорчатое </w:t>
      </w:r>
      <w:r w:rsidRPr="009B2AC7">
        <w:rPr>
          <w:rFonts w:ascii="Times New Roman" w:hAnsi="Times New Roman" w:cs="Times New Roman"/>
          <w:sz w:val="28"/>
          <w:szCs w:val="28"/>
        </w:rPr>
        <w:lastRenderedPageBreak/>
        <w:t xml:space="preserve">(прокатное) используется для </w:t>
      </w:r>
      <w:proofErr w:type="gramStart"/>
      <w:r w:rsidRPr="009B2AC7">
        <w:rPr>
          <w:rFonts w:ascii="Times New Roman" w:hAnsi="Times New Roman" w:cs="Times New Roman"/>
          <w:sz w:val="28"/>
          <w:szCs w:val="28"/>
        </w:rPr>
        <w:t>уст-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ройства</w:t>
      </w:r>
      <w:proofErr w:type="spellEnd"/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внутренних перегородок, полупрозрачных экранов и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ог-раждений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>. Нанесение рельефа на стекло придает им высокую степень светорассеяния.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i/>
          <w:sz w:val="28"/>
          <w:szCs w:val="28"/>
        </w:rPr>
        <w:t>Стеклопакеты</w:t>
      </w:r>
      <w:r w:rsidRPr="009B2AC7">
        <w:rPr>
          <w:rFonts w:ascii="Times New Roman" w:hAnsi="Times New Roman" w:cs="Times New Roman"/>
          <w:sz w:val="28"/>
          <w:szCs w:val="28"/>
        </w:rPr>
        <w:t xml:space="preserve"> – изделия из двух или нескольких стекол, соединенных между собой по контуру. Внутреннее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пространст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>-во</w:t>
      </w:r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– воздушное, толщиной 6–20 мм. Стекло</w:t>
      </w:r>
      <w:r>
        <w:rPr>
          <w:rFonts w:ascii="Times New Roman" w:hAnsi="Times New Roman" w:cs="Times New Roman"/>
          <w:sz w:val="28"/>
          <w:szCs w:val="28"/>
        </w:rPr>
        <w:t xml:space="preserve">пакеты </w:t>
      </w:r>
      <w:proofErr w:type="spellStart"/>
      <w:r>
        <w:rPr>
          <w:rFonts w:ascii="Times New Roman" w:hAnsi="Times New Roman" w:cs="Times New Roman"/>
          <w:sz w:val="28"/>
          <w:szCs w:val="28"/>
        </w:rPr>
        <w:t>изготавл</w:t>
      </w:r>
      <w:r w:rsidRPr="009B2AC7">
        <w:rPr>
          <w:rFonts w:ascii="Times New Roman" w:hAnsi="Times New Roman" w:cs="Times New Roman"/>
          <w:sz w:val="28"/>
          <w:szCs w:val="28"/>
        </w:rPr>
        <w:t>вают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клееные, сварные, паяные</w:t>
      </w:r>
      <w:r>
        <w:rPr>
          <w:rFonts w:ascii="Times New Roman" w:hAnsi="Times New Roman" w:cs="Times New Roman"/>
          <w:sz w:val="28"/>
          <w:szCs w:val="28"/>
        </w:rPr>
        <w:t>. Распорная рамка – пластмассов</w:t>
      </w:r>
      <w:r w:rsidRPr="009B2AC7">
        <w:rPr>
          <w:rFonts w:ascii="Times New Roman" w:hAnsi="Times New Roman" w:cs="Times New Roman"/>
          <w:sz w:val="28"/>
          <w:szCs w:val="28"/>
        </w:rPr>
        <w:t>ая, из алюминиевых сплавов; обрамляющая – из нержавеющей стали. Сварные стеклопаке</w:t>
      </w:r>
      <w:r>
        <w:rPr>
          <w:rFonts w:ascii="Times New Roman" w:hAnsi="Times New Roman" w:cs="Times New Roman"/>
          <w:sz w:val="28"/>
          <w:szCs w:val="28"/>
        </w:rPr>
        <w:t>ты получают путем изгибания кро</w:t>
      </w:r>
      <w:r w:rsidRPr="009B2AC7">
        <w:rPr>
          <w:rFonts w:ascii="Times New Roman" w:hAnsi="Times New Roman" w:cs="Times New Roman"/>
          <w:sz w:val="28"/>
          <w:szCs w:val="28"/>
        </w:rPr>
        <w:t>мок стеклянных листов с последующей сваркой по периметру. Прочность на изгиб стеклопакета из стекла 5–6 мм и воздушной прослойкой 12–20 мм составляет 90–100 МПа, многокамерных стеклопакетов из закаленной стали – намного выше.</w:t>
      </w:r>
    </w:p>
    <w:p w:rsid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i/>
          <w:sz w:val="28"/>
          <w:szCs w:val="28"/>
        </w:rPr>
        <w:t>Листовое стекло</w:t>
      </w:r>
      <w:r w:rsidRPr="009B2AC7">
        <w:rPr>
          <w:rFonts w:ascii="Times New Roman" w:hAnsi="Times New Roman" w:cs="Times New Roman"/>
          <w:sz w:val="28"/>
          <w:szCs w:val="28"/>
        </w:rPr>
        <w:t xml:space="preserve"> со специальными свойствами: </w:t>
      </w:r>
    </w:p>
    <w:p w:rsid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9B2AC7">
        <w:rPr>
          <w:rFonts w:ascii="Times New Roman" w:hAnsi="Times New Roman" w:cs="Times New Roman"/>
          <w:sz w:val="28"/>
          <w:szCs w:val="28"/>
        </w:rPr>
        <w:t>увиолевое – пропускающее ультрафиолетовые лучи (окна детских учреждений, здравниц, спорти</w:t>
      </w:r>
      <w:r>
        <w:rPr>
          <w:rFonts w:ascii="Times New Roman" w:hAnsi="Times New Roman" w:cs="Times New Roman"/>
          <w:sz w:val="28"/>
          <w:szCs w:val="28"/>
        </w:rPr>
        <w:t xml:space="preserve">вных сооружений, оранжерей); </w:t>
      </w:r>
    </w:p>
    <w:p w:rsid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</w:t>
      </w:r>
      <w:r w:rsidRPr="009B2AC7">
        <w:rPr>
          <w:rFonts w:ascii="Times New Roman" w:hAnsi="Times New Roman" w:cs="Times New Roman"/>
          <w:sz w:val="28"/>
          <w:szCs w:val="28"/>
        </w:rPr>
        <w:t xml:space="preserve">глощающее ультрафиолетовые лучи (книгохранилища,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библио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>-теки</w:t>
      </w:r>
      <w:proofErr w:type="gramEnd"/>
      <w:r w:rsidRPr="009B2AC7">
        <w:rPr>
          <w:rFonts w:ascii="Times New Roman" w:hAnsi="Times New Roman" w:cs="Times New Roman"/>
          <w:sz w:val="28"/>
          <w:szCs w:val="28"/>
        </w:rPr>
        <w:t>, архивы, выставочные залы);</w:t>
      </w:r>
    </w:p>
    <w:p w:rsid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B2AC7">
        <w:rPr>
          <w:rFonts w:ascii="Times New Roman" w:hAnsi="Times New Roman" w:cs="Times New Roman"/>
          <w:sz w:val="28"/>
          <w:szCs w:val="28"/>
        </w:rPr>
        <w:t xml:space="preserve"> теплоотражающее (солнцезащитное); теплозащитное (для холодного климата); </w:t>
      </w:r>
    </w:p>
    <w:p w:rsid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9B2AC7">
        <w:rPr>
          <w:rFonts w:ascii="Times New Roman" w:hAnsi="Times New Roman" w:cs="Times New Roman"/>
          <w:sz w:val="28"/>
          <w:szCs w:val="28"/>
        </w:rPr>
        <w:t xml:space="preserve">упрочненное закаливанием (витрины, спортзалы, перегородки);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электропро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>-водящее</w:t>
      </w:r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(не запотевает, устойчиво к радиации); 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9B2AC7">
        <w:rPr>
          <w:rFonts w:ascii="Times New Roman" w:hAnsi="Times New Roman" w:cs="Times New Roman"/>
          <w:sz w:val="28"/>
          <w:szCs w:val="28"/>
        </w:rPr>
        <w:t>зву</w:t>
      </w:r>
      <w:r>
        <w:rPr>
          <w:rFonts w:ascii="Times New Roman" w:hAnsi="Times New Roman" w:cs="Times New Roman"/>
          <w:sz w:val="28"/>
          <w:szCs w:val="28"/>
        </w:rPr>
        <w:t>коизоляци</w:t>
      </w:r>
      <w:r w:rsidRPr="009B2AC7">
        <w:rPr>
          <w:rFonts w:ascii="Times New Roman" w:hAnsi="Times New Roman" w:cs="Times New Roman"/>
          <w:sz w:val="28"/>
          <w:szCs w:val="28"/>
        </w:rPr>
        <w:t xml:space="preserve">онное (стекло с прозрачными полимерными пленками, которые наносят электрохимической </w:t>
      </w:r>
      <w:r>
        <w:rPr>
          <w:rFonts w:ascii="Times New Roman" w:hAnsi="Times New Roman" w:cs="Times New Roman"/>
          <w:sz w:val="28"/>
          <w:szCs w:val="28"/>
        </w:rPr>
        <w:t>обработкой, химическим осаждени</w:t>
      </w:r>
      <w:r w:rsidRPr="009B2AC7">
        <w:rPr>
          <w:rFonts w:ascii="Times New Roman" w:hAnsi="Times New Roman" w:cs="Times New Roman"/>
          <w:sz w:val="28"/>
          <w:szCs w:val="28"/>
        </w:rPr>
        <w:t>ем из растворов, катодным распылением, испарением в вакууме, термическим разложением солей).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i/>
          <w:sz w:val="28"/>
          <w:szCs w:val="28"/>
        </w:rPr>
        <w:t>Облицовочное стекло</w:t>
      </w:r>
      <w:r w:rsidRPr="009B2AC7">
        <w:rPr>
          <w:rFonts w:ascii="Times New Roman" w:hAnsi="Times New Roman" w:cs="Times New Roman"/>
          <w:sz w:val="28"/>
          <w:szCs w:val="28"/>
        </w:rPr>
        <w:t>:</w:t>
      </w:r>
    </w:p>
    <w:p w:rsidR="009B2AC7" w:rsidRPr="009B2AC7" w:rsidRDefault="009B2AC7" w:rsidP="009B2AC7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марблит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глушеное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цветное стек-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ло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); прессованные облицовочные плитки </w:t>
      </w:r>
      <w:proofErr w:type="gramStart"/>
      <w:r w:rsidRPr="009B2AC7">
        <w:rPr>
          <w:rFonts w:ascii="Times New Roman" w:hAnsi="Times New Roman" w:cs="Times New Roman"/>
          <w:sz w:val="28"/>
          <w:szCs w:val="28"/>
        </w:rPr>
        <w:t>( =</w:t>
      </w:r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4, 5, 6 мм; от 50×50 мм до 150×150 мм);</w:t>
      </w:r>
    </w:p>
    <w:p w:rsidR="009B2AC7" w:rsidRPr="009B2AC7" w:rsidRDefault="009B2AC7" w:rsidP="009B2AC7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>эмалированное стекло (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стемалит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– с одной стороны эмалевая кр</w:t>
      </w:r>
      <w:r w:rsidRPr="009B2AC7">
        <w:rPr>
          <w:rFonts w:ascii="Times New Roman" w:hAnsi="Times New Roman" w:cs="Times New Roman"/>
          <w:sz w:val="28"/>
          <w:szCs w:val="28"/>
        </w:rPr>
        <w:t>аска, крепится окрашенной сторо</w:t>
      </w:r>
      <w:r w:rsidRPr="009B2AC7">
        <w:rPr>
          <w:rFonts w:ascii="Times New Roman" w:hAnsi="Times New Roman" w:cs="Times New Roman"/>
          <w:sz w:val="28"/>
          <w:szCs w:val="28"/>
        </w:rPr>
        <w:t>ной внутрь металлического каркаса);</w:t>
      </w:r>
    </w:p>
    <w:p w:rsidR="009B2AC7" w:rsidRPr="009B2AC7" w:rsidRDefault="009B2AC7" w:rsidP="009B2AC7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>коврово-мозаичные плитки (21×21×4,5 мм);</w:t>
      </w:r>
    </w:p>
    <w:p w:rsidR="009B2AC7" w:rsidRPr="009B2AC7" w:rsidRDefault="009B2AC7" w:rsidP="009B2AC7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>триплекс цве</w:t>
      </w:r>
      <w:r w:rsidRPr="009B2AC7">
        <w:rPr>
          <w:rFonts w:ascii="Times New Roman" w:hAnsi="Times New Roman" w:cs="Times New Roman"/>
          <w:sz w:val="28"/>
          <w:szCs w:val="28"/>
        </w:rPr>
        <w:t>тной (два стекла соединены поли</w:t>
      </w:r>
      <w:r w:rsidRPr="009B2AC7">
        <w:rPr>
          <w:rFonts w:ascii="Times New Roman" w:hAnsi="Times New Roman" w:cs="Times New Roman"/>
          <w:sz w:val="28"/>
          <w:szCs w:val="28"/>
        </w:rPr>
        <w:t>мерным клеем или пленкой);</w:t>
      </w:r>
    </w:p>
    <w:p w:rsidR="009B2AC7" w:rsidRPr="009B2AC7" w:rsidRDefault="009B2AC7" w:rsidP="009B2AC7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стекломрамор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9B2AC7" w:rsidRPr="009B2AC7" w:rsidRDefault="009B2AC7" w:rsidP="009B2AC7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 xml:space="preserve">шлакоситалловые плитки (повышенная прочность, химическая стойкость,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износо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>-стойкость</w:t>
      </w:r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9B2AC7" w:rsidRPr="009B2AC7" w:rsidRDefault="009B2AC7" w:rsidP="009B2AC7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 xml:space="preserve">цвет белый или темно-серый; </w:t>
      </w:r>
    </w:p>
    <w:p w:rsidR="009B2AC7" w:rsidRPr="009B2AC7" w:rsidRDefault="009B2AC7" w:rsidP="009B2AC7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>ударная вязкость 25 кДж/м</w:t>
      </w:r>
      <w:r w:rsidRPr="009B2AC7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9B2AC7">
        <w:rPr>
          <w:rFonts w:ascii="Times New Roman" w:hAnsi="Times New Roman" w:cs="Times New Roman"/>
          <w:sz w:val="28"/>
          <w:szCs w:val="28"/>
        </w:rPr>
        <w:t xml:space="preserve">, прочность при изгибе 65 МПа). 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Применяют – для на</w:t>
      </w:r>
      <w:r w:rsidRPr="009B2AC7">
        <w:rPr>
          <w:rFonts w:ascii="Times New Roman" w:hAnsi="Times New Roman" w:cs="Times New Roman"/>
          <w:sz w:val="28"/>
          <w:szCs w:val="28"/>
        </w:rPr>
        <w:t>ружной и внутренней отделки.</w:t>
      </w:r>
    </w:p>
    <w:p w:rsid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i/>
          <w:sz w:val="28"/>
          <w:szCs w:val="28"/>
        </w:rPr>
        <w:t>Цветное художественное стекло</w:t>
      </w:r>
      <w:r w:rsidRPr="009B2AC7">
        <w:rPr>
          <w:rFonts w:ascii="Times New Roman" w:hAnsi="Times New Roman" w:cs="Times New Roman"/>
          <w:sz w:val="28"/>
          <w:szCs w:val="28"/>
        </w:rPr>
        <w:t xml:space="preserve"> – окрашенное в массе,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2AC7">
        <w:rPr>
          <w:rFonts w:ascii="Times New Roman" w:hAnsi="Times New Roman" w:cs="Times New Roman"/>
          <w:sz w:val="28"/>
          <w:szCs w:val="28"/>
        </w:rPr>
        <w:t xml:space="preserve">витринное; цветное стекло, окрашенное электрохимическим способом или нанесением оксидных пленок; стеклянная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мозаи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>-ка</w:t>
      </w:r>
      <w:proofErr w:type="gramEnd"/>
      <w:r w:rsidRPr="009B2AC7">
        <w:rPr>
          <w:rFonts w:ascii="Times New Roman" w:hAnsi="Times New Roman" w:cs="Times New Roman"/>
          <w:sz w:val="28"/>
          <w:szCs w:val="28"/>
        </w:rPr>
        <w:t>, смальта (цветное непрозр</w:t>
      </w:r>
      <w:r>
        <w:rPr>
          <w:rFonts w:ascii="Times New Roman" w:hAnsi="Times New Roman" w:cs="Times New Roman"/>
          <w:sz w:val="28"/>
          <w:szCs w:val="28"/>
        </w:rPr>
        <w:t xml:space="preserve">ачное стекло </w:t>
      </w:r>
      <w:r>
        <w:rPr>
          <w:rFonts w:ascii="Times New Roman" w:hAnsi="Times New Roman" w:cs="Times New Roman"/>
          <w:sz w:val="28"/>
          <w:szCs w:val="28"/>
        </w:rPr>
        <w:lastRenderedPageBreak/>
        <w:t>для мозаичных ра</w:t>
      </w:r>
      <w:r w:rsidRPr="009B2AC7">
        <w:rPr>
          <w:rFonts w:ascii="Times New Roman" w:hAnsi="Times New Roman" w:cs="Times New Roman"/>
          <w:sz w:val="28"/>
          <w:szCs w:val="28"/>
        </w:rPr>
        <w:t xml:space="preserve">бот – 200 оттенков, получают методом прессования из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стеклян-ных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порошков или литьем окрашенной массы).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 xml:space="preserve"> Изготавливают художественные витражи и экраны, декорируют стены, потолки, перегородки; мозаику и смальту используют для наружной и внутренней отделки зданий, изготовления художественных панно.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B2AC7" w:rsidRPr="009B2AC7" w:rsidRDefault="009B2AC7" w:rsidP="009B2AC7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2AC7">
        <w:rPr>
          <w:rFonts w:ascii="Times New Roman" w:hAnsi="Times New Roman" w:cs="Times New Roman"/>
          <w:b/>
          <w:sz w:val="28"/>
          <w:szCs w:val="28"/>
        </w:rPr>
        <w:t>Технология получения изделий из стекла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>Сырье: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>–  SiO</w:t>
      </w:r>
      <w:r w:rsidRPr="009B2AC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B2AC7">
        <w:rPr>
          <w:rFonts w:ascii="Times New Roman" w:hAnsi="Times New Roman" w:cs="Times New Roman"/>
          <w:sz w:val="28"/>
          <w:szCs w:val="28"/>
        </w:rPr>
        <w:t xml:space="preserve"> – кварцевые пески, песчаники, кварциты;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 xml:space="preserve">– 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CaO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– известняк, мел, доломит (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MgO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>);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>– Al</w:t>
      </w:r>
      <w:r w:rsidRPr="009B2AC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B2AC7">
        <w:rPr>
          <w:rFonts w:ascii="Times New Roman" w:hAnsi="Times New Roman" w:cs="Times New Roman"/>
          <w:sz w:val="28"/>
          <w:szCs w:val="28"/>
        </w:rPr>
        <w:t>O</w:t>
      </w:r>
      <w:r w:rsidRPr="009B2AC7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9B2AC7">
        <w:rPr>
          <w:rFonts w:ascii="Times New Roman" w:hAnsi="Times New Roman" w:cs="Times New Roman"/>
          <w:sz w:val="28"/>
          <w:szCs w:val="28"/>
        </w:rPr>
        <w:t xml:space="preserve"> (+ попутно Na</w:t>
      </w:r>
      <w:r w:rsidRPr="009B2AC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B2AC7">
        <w:rPr>
          <w:rFonts w:ascii="Times New Roman" w:hAnsi="Times New Roman" w:cs="Times New Roman"/>
          <w:sz w:val="28"/>
          <w:szCs w:val="28"/>
        </w:rPr>
        <w:t>O, K</w:t>
      </w:r>
      <w:r w:rsidRPr="009B2AC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B2AC7">
        <w:rPr>
          <w:rFonts w:ascii="Times New Roman" w:hAnsi="Times New Roman" w:cs="Times New Roman"/>
          <w:sz w:val="28"/>
          <w:szCs w:val="28"/>
        </w:rPr>
        <w:t xml:space="preserve">O) – полевой шпат,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техниче-ский</w:t>
      </w:r>
      <w:proofErr w:type="spellEnd"/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гидроксид алюминия;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>–  Na</w:t>
      </w:r>
      <w:r w:rsidRPr="009B2AC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B2AC7">
        <w:rPr>
          <w:rFonts w:ascii="Times New Roman" w:hAnsi="Times New Roman" w:cs="Times New Roman"/>
          <w:sz w:val="28"/>
          <w:szCs w:val="28"/>
        </w:rPr>
        <w:t>O – в виде соды кальцинированной;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>–  K</w:t>
      </w:r>
      <w:r w:rsidRPr="009B2AC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B2AC7">
        <w:rPr>
          <w:rFonts w:ascii="Times New Roman" w:hAnsi="Times New Roman" w:cs="Times New Roman"/>
          <w:sz w:val="28"/>
          <w:szCs w:val="28"/>
        </w:rPr>
        <w:t>O – поташ;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 xml:space="preserve">– 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PbO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– свинцовый сурик и др.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>Сода или сульфат натрия понижает температуру плавления. Na</w:t>
      </w:r>
      <w:r w:rsidRPr="009B2AC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B2AC7">
        <w:rPr>
          <w:rFonts w:ascii="Times New Roman" w:hAnsi="Times New Roman" w:cs="Times New Roman"/>
          <w:sz w:val="28"/>
          <w:szCs w:val="28"/>
        </w:rPr>
        <w:t>SiO</w:t>
      </w:r>
      <w:r w:rsidRPr="009B2AC7">
        <w:rPr>
          <w:rFonts w:ascii="Times New Roman" w:hAnsi="Times New Roman" w:cs="Times New Roman"/>
          <w:sz w:val="28"/>
          <w:szCs w:val="28"/>
          <w:vertAlign w:val="subscript"/>
        </w:rPr>
        <w:t xml:space="preserve">3 </w:t>
      </w:r>
      <w:r w:rsidRPr="009B2AC7">
        <w:rPr>
          <w:rFonts w:ascii="Times New Roman" w:hAnsi="Times New Roman" w:cs="Times New Roman"/>
          <w:sz w:val="28"/>
          <w:szCs w:val="28"/>
        </w:rPr>
        <w:t>(SiO</w:t>
      </w:r>
      <w:r w:rsidRPr="009B2AC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B2AC7">
        <w:rPr>
          <w:rFonts w:ascii="Times New Roman" w:hAnsi="Times New Roman" w:cs="Times New Roman"/>
          <w:sz w:val="28"/>
          <w:szCs w:val="28"/>
        </w:rPr>
        <w:t xml:space="preserve"> + Na</w:t>
      </w:r>
      <w:r w:rsidRPr="009B2AC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B2AC7">
        <w:rPr>
          <w:rFonts w:ascii="Times New Roman" w:hAnsi="Times New Roman" w:cs="Times New Roman"/>
          <w:sz w:val="28"/>
          <w:szCs w:val="28"/>
        </w:rPr>
        <w:t>CO</w:t>
      </w:r>
      <w:r w:rsidRPr="009B2AC7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9B2AC7">
        <w:rPr>
          <w:rFonts w:ascii="Times New Roman" w:hAnsi="Times New Roman" w:cs="Times New Roman"/>
          <w:sz w:val="28"/>
          <w:szCs w:val="28"/>
        </w:rPr>
        <w:t>) – растворимое стекло. Если добавить СаСО3, то оно становится нерастворимым.</w:t>
      </w:r>
    </w:p>
    <w:p w:rsid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 xml:space="preserve">Основное требование к сырью – это однородность и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отсут-ствие</w:t>
      </w:r>
      <w:proofErr w:type="spellEnd"/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примесей. Например, железистые примеси в кварцевом песке снижают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светопрозрачность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стекла, поэтому пески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тща-тельно</w:t>
      </w:r>
      <w:proofErr w:type="spellEnd"/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очищают. 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 xml:space="preserve">Для </w:t>
      </w:r>
      <w:r w:rsidRPr="009B2AC7">
        <w:rPr>
          <w:rFonts w:ascii="Times New Roman" w:hAnsi="Times New Roman" w:cs="Times New Roman"/>
          <w:i/>
          <w:sz w:val="28"/>
          <w:szCs w:val="28"/>
        </w:rPr>
        <w:t xml:space="preserve">ускорения варки стекломассы в нее вводят </w:t>
      </w:r>
      <w:proofErr w:type="spellStart"/>
      <w:r w:rsidRPr="009B2AC7">
        <w:rPr>
          <w:rFonts w:ascii="Times New Roman" w:hAnsi="Times New Roman" w:cs="Times New Roman"/>
          <w:i/>
          <w:sz w:val="28"/>
          <w:szCs w:val="28"/>
        </w:rPr>
        <w:t>стеклобой</w:t>
      </w:r>
      <w:proofErr w:type="spellEnd"/>
      <w:r w:rsidRPr="009B2AC7">
        <w:rPr>
          <w:rFonts w:ascii="Times New Roman" w:hAnsi="Times New Roman" w:cs="Times New Roman"/>
          <w:i/>
          <w:sz w:val="28"/>
          <w:szCs w:val="28"/>
        </w:rPr>
        <w:t xml:space="preserve"> – 20–40 %.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B2AC7">
        <w:rPr>
          <w:rFonts w:ascii="Times New Roman" w:hAnsi="Times New Roman" w:cs="Times New Roman"/>
          <w:i/>
          <w:sz w:val="28"/>
          <w:szCs w:val="28"/>
        </w:rPr>
        <w:t>Вспомогательные  материалы</w:t>
      </w:r>
      <w:proofErr w:type="gramEnd"/>
      <w:r w:rsidRPr="009B2AC7">
        <w:rPr>
          <w:rFonts w:ascii="Times New Roman" w:hAnsi="Times New Roman" w:cs="Times New Roman"/>
          <w:i/>
          <w:sz w:val="28"/>
          <w:szCs w:val="28"/>
        </w:rPr>
        <w:t>:</w:t>
      </w:r>
      <w:r w:rsidRPr="009B2AC7">
        <w:rPr>
          <w:rFonts w:ascii="Times New Roman" w:hAnsi="Times New Roman" w:cs="Times New Roman"/>
          <w:sz w:val="28"/>
          <w:szCs w:val="28"/>
        </w:rPr>
        <w:t xml:space="preserve">  красители,  глушители,  осветлители,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обесцвечиватели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>, ускорители варки.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i/>
          <w:sz w:val="28"/>
          <w:szCs w:val="28"/>
        </w:rPr>
        <w:t>Красители</w:t>
      </w:r>
      <w:r w:rsidRPr="009B2AC7">
        <w:rPr>
          <w:rFonts w:ascii="Times New Roman" w:hAnsi="Times New Roman" w:cs="Times New Roman"/>
          <w:sz w:val="28"/>
          <w:szCs w:val="28"/>
        </w:rPr>
        <w:t xml:space="preserve"> – оксиды кобальта, марганца, железа, хрома и др., а также соединения селена, серебра, серы, меди, золота.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i/>
          <w:sz w:val="28"/>
          <w:szCs w:val="28"/>
        </w:rPr>
        <w:t>Глушители</w:t>
      </w:r>
      <w:r w:rsidRPr="009B2AC7">
        <w:rPr>
          <w:rFonts w:ascii="Times New Roman" w:hAnsi="Times New Roman" w:cs="Times New Roman"/>
          <w:sz w:val="28"/>
          <w:szCs w:val="28"/>
        </w:rPr>
        <w:t xml:space="preserve"> – фосфорнокислые соли, оксид олова, тальк, кремнефтористый натрий. Эффект глушения достигается за счет рассеивания света мельчайшими частицами глушителя. </w:t>
      </w:r>
      <w:proofErr w:type="gramStart"/>
      <w:r w:rsidRPr="009B2AC7">
        <w:rPr>
          <w:rFonts w:ascii="Times New Roman" w:hAnsi="Times New Roman" w:cs="Times New Roman"/>
          <w:sz w:val="28"/>
          <w:szCs w:val="28"/>
        </w:rPr>
        <w:t>Полу-чаются</w:t>
      </w:r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белые непрозрачные и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слабомолочные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мутноватые стекла.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2AC7">
        <w:rPr>
          <w:rFonts w:ascii="Times New Roman" w:hAnsi="Times New Roman" w:cs="Times New Roman"/>
          <w:i/>
          <w:sz w:val="28"/>
          <w:szCs w:val="28"/>
        </w:rPr>
        <w:t>Обесцвечиватели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>: оксиды железа приводят к появлению в стекле желто-зеленоватых оттенков. Эффект обесцвечивания достигается за счет окрашивания в различные цвета.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2AC7">
        <w:rPr>
          <w:rFonts w:ascii="Times New Roman" w:hAnsi="Times New Roman" w:cs="Times New Roman"/>
          <w:sz w:val="28"/>
          <w:szCs w:val="28"/>
        </w:rPr>
        <w:t xml:space="preserve">Осветлители способствуют удалению газовых включений – это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триоксид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мышьяка, селитра и аммонийные соли. Они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выде-ляют</w:t>
      </w:r>
      <w:proofErr w:type="spellEnd"/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большое количество газов, способствующих интенсивному перемешиванию стекломассы и удалению мелких пузырьков.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i/>
          <w:sz w:val="28"/>
          <w:szCs w:val="28"/>
        </w:rPr>
        <w:t xml:space="preserve">Ускорители варки </w:t>
      </w:r>
      <w:r w:rsidRPr="009B2AC7">
        <w:rPr>
          <w:rFonts w:ascii="Times New Roman" w:hAnsi="Times New Roman" w:cs="Times New Roman"/>
          <w:sz w:val="28"/>
          <w:szCs w:val="28"/>
        </w:rPr>
        <w:t xml:space="preserve">– соединения фтора, хлора, бора,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фосфо-ра</w:t>
      </w:r>
      <w:proofErr w:type="spellEnd"/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и аммонийные соли, а также плавиковый шпат.</w:t>
      </w:r>
    </w:p>
    <w:p w:rsid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b/>
          <w:sz w:val="28"/>
          <w:szCs w:val="28"/>
        </w:rPr>
        <w:t>Подготовка сырья</w:t>
      </w:r>
      <w:r w:rsidRPr="009B2AC7">
        <w:rPr>
          <w:rFonts w:ascii="Times New Roman" w:hAnsi="Times New Roman" w:cs="Times New Roman"/>
          <w:sz w:val="28"/>
          <w:szCs w:val="28"/>
        </w:rPr>
        <w:t xml:space="preserve"> (шихты): сушка и очистка песка от примесей; дробление, сушка и помол карбонатных пород;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дози-рование</w:t>
      </w:r>
      <w:proofErr w:type="spellEnd"/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и смешение.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 xml:space="preserve"> Довольно сложно очистить песок от железистых примесей. Для этого применяют промывку в гидромеханических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класси-фикаторах</w:t>
      </w:r>
      <w:proofErr w:type="spellEnd"/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(наименее эффективно); оттирку пленок гидроксидов железа с песчинок за счет </w:t>
      </w:r>
      <w:r w:rsidRPr="009B2AC7">
        <w:rPr>
          <w:rFonts w:ascii="Times New Roman" w:hAnsi="Times New Roman" w:cs="Times New Roman"/>
          <w:sz w:val="28"/>
          <w:szCs w:val="28"/>
        </w:rPr>
        <w:lastRenderedPageBreak/>
        <w:t xml:space="preserve">интенсивного перемешивания пульпы в специальных мешалках; флотационную обработку (наиболее эффективно); магнитную сепарацию; химическое обогащение (щавелевокислым натрием NaHC2O4 – дорогой способ,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исполь-зуемый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для оптического стекла).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b/>
          <w:sz w:val="28"/>
          <w:szCs w:val="28"/>
        </w:rPr>
        <w:t>Варка стекла</w:t>
      </w:r>
      <w:r w:rsidRPr="009B2AC7">
        <w:rPr>
          <w:rFonts w:ascii="Times New Roman" w:hAnsi="Times New Roman" w:cs="Times New Roman"/>
          <w:sz w:val="28"/>
          <w:szCs w:val="28"/>
        </w:rPr>
        <w:t xml:space="preserve">. Получение стекломассы – сложный физико-химический процесс, проходящий в несколько стадий: I –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силика-тообразование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(800–900 ºС); II – стеклообразование (1150–1180 ºС); III – дегазация (осветление) (1400–1500 ºС); IV – гомогенизация (1400–1500 ºС); V –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студка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стекломассы (1150–1200 ºС).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i/>
          <w:sz w:val="28"/>
          <w:szCs w:val="28"/>
        </w:rPr>
        <w:t>Первая стадия</w:t>
      </w:r>
      <w:r w:rsidRPr="009B2AC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силикатообразование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) – при 800–900 ºС происходит диссоциация углекислых и других солей с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образо-ванием</w:t>
      </w:r>
      <w:proofErr w:type="spellEnd"/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при их взаимодействии силикатов и выделением СО2, SO2 и Н2О, спекание шихты.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i/>
          <w:sz w:val="28"/>
          <w:szCs w:val="28"/>
        </w:rPr>
        <w:t>Вторая стадия</w:t>
      </w:r>
      <w:r w:rsidRPr="009B2AC7">
        <w:rPr>
          <w:rFonts w:ascii="Times New Roman" w:hAnsi="Times New Roman" w:cs="Times New Roman"/>
          <w:sz w:val="28"/>
          <w:szCs w:val="28"/>
        </w:rPr>
        <w:t xml:space="preserve"> (стеклообразование) – при 1150–1200 ºС завершаются реакции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силикатообразования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, образуется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насы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>-щенная</w:t>
      </w:r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газами стекломасса с зернами кварца (до 25 %). Процесс этот идет почти в 10 раз медленнее, чем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силикатообразование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на первой стадии.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i/>
          <w:sz w:val="28"/>
          <w:szCs w:val="28"/>
        </w:rPr>
        <w:t>Третья стадия</w:t>
      </w:r>
      <w:r w:rsidRPr="009B2AC7">
        <w:rPr>
          <w:rFonts w:ascii="Times New Roman" w:hAnsi="Times New Roman" w:cs="Times New Roman"/>
          <w:sz w:val="28"/>
          <w:szCs w:val="28"/>
        </w:rPr>
        <w:t xml:space="preserve"> (дегазация) – при 1400–1500 ºС. Снижается вязкость стекломассы до 10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Па.с</w:t>
      </w:r>
      <w:proofErr w:type="spellEnd"/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, происходит дегазация и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освет-ление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>. Самая продолжительная стадия.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i/>
          <w:sz w:val="28"/>
          <w:szCs w:val="28"/>
        </w:rPr>
        <w:t>Четвертая стадия</w:t>
      </w:r>
      <w:r w:rsidRPr="009B2AC7">
        <w:rPr>
          <w:rFonts w:ascii="Times New Roman" w:hAnsi="Times New Roman" w:cs="Times New Roman"/>
          <w:sz w:val="28"/>
          <w:szCs w:val="28"/>
        </w:rPr>
        <w:t xml:space="preserve"> (гомог</w:t>
      </w:r>
      <w:r>
        <w:rPr>
          <w:rFonts w:ascii="Times New Roman" w:hAnsi="Times New Roman" w:cs="Times New Roman"/>
          <w:sz w:val="28"/>
          <w:szCs w:val="28"/>
        </w:rPr>
        <w:t>енизация) идет параллельно с де</w:t>
      </w:r>
      <w:r w:rsidRPr="009B2AC7">
        <w:rPr>
          <w:rFonts w:ascii="Times New Roman" w:hAnsi="Times New Roman" w:cs="Times New Roman"/>
          <w:sz w:val="28"/>
          <w:szCs w:val="28"/>
        </w:rPr>
        <w:t>газацией. Усреднение состава массы за счет перемешивания поднимающимися к поверхности пузырьками воздуха.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i/>
          <w:sz w:val="28"/>
          <w:szCs w:val="28"/>
        </w:rPr>
        <w:t>Пятая стадия</w:t>
      </w:r>
      <w:r w:rsidRPr="009B2AC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студка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) – равномерное снижение темпера-туры на 200–300 ºС. Возрастает до 100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Па.с</w:t>
      </w:r>
      <w:proofErr w:type="spellEnd"/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вязкость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стекломас-сы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(температура – 1150–1200 ºС), что необходимо для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выработ-ки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стекла.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>Варку стекла производят периодическим (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горшковые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и ванные с малой емкостью печи) и непрерывным (ванные печи с большой производительностью) способами.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 xml:space="preserve"> </w:t>
      </w:r>
      <w:r w:rsidRPr="009B2AC7">
        <w:rPr>
          <w:rFonts w:ascii="Times New Roman" w:hAnsi="Times New Roman" w:cs="Times New Roman"/>
          <w:i/>
          <w:sz w:val="28"/>
          <w:szCs w:val="28"/>
        </w:rPr>
        <w:t>В периодических печах</w:t>
      </w:r>
      <w:r w:rsidRPr="009B2AC7">
        <w:rPr>
          <w:rFonts w:ascii="Times New Roman" w:hAnsi="Times New Roman" w:cs="Times New Roman"/>
          <w:sz w:val="28"/>
          <w:szCs w:val="28"/>
        </w:rPr>
        <w:t xml:space="preserve"> все стадии стекловарения протекают последовательно в одном объеме, а в непрерывных –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одновре-менно</w:t>
      </w:r>
      <w:proofErr w:type="spellEnd"/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, но в разных частях печи. Наиболее употребительны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ван-ные</w:t>
      </w:r>
      <w:proofErr w:type="spellEnd"/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печи: пламенные; электрические (стекломасса при темпера-туре более 1000 ºС проводит ток с выделением тепла); пламенно-электрические.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i/>
          <w:sz w:val="28"/>
          <w:szCs w:val="28"/>
        </w:rPr>
        <w:t>Ванные</w:t>
      </w:r>
      <w:r w:rsidRPr="009B2AC7">
        <w:rPr>
          <w:rFonts w:ascii="Times New Roman" w:hAnsi="Times New Roman" w:cs="Times New Roman"/>
          <w:sz w:val="28"/>
          <w:szCs w:val="28"/>
        </w:rPr>
        <w:t xml:space="preserve"> печи непрерывного действия оборудованы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механи-ческими</w:t>
      </w:r>
      <w:proofErr w:type="spellEnd"/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загрузчиками и автоматикой. Бассейн разделяется </w:t>
      </w:r>
      <w:proofErr w:type="gramStart"/>
      <w:r w:rsidRPr="009B2AC7">
        <w:rPr>
          <w:rFonts w:ascii="Times New Roman" w:hAnsi="Times New Roman" w:cs="Times New Roman"/>
          <w:sz w:val="28"/>
          <w:szCs w:val="28"/>
        </w:rPr>
        <w:t>эк-ранами</w:t>
      </w:r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, заградительными лодками. Загрузка и выработка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произ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>-водится</w:t>
      </w:r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непрерывно. Движение стекломассы происходит за счет непрерывной выработки и конвекционных потоков вследствие разницы температур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>Производительность не</w:t>
      </w:r>
      <w:r>
        <w:rPr>
          <w:rFonts w:ascii="Times New Roman" w:hAnsi="Times New Roman" w:cs="Times New Roman"/>
          <w:sz w:val="28"/>
          <w:szCs w:val="28"/>
        </w:rPr>
        <w:t>прерывных печей – до 250 т стек</w:t>
      </w:r>
      <w:r w:rsidRPr="009B2AC7">
        <w:rPr>
          <w:rFonts w:ascii="Times New Roman" w:hAnsi="Times New Roman" w:cs="Times New Roman"/>
          <w:sz w:val="28"/>
          <w:szCs w:val="28"/>
        </w:rPr>
        <w:t xml:space="preserve">ломассы в сутки; коэффициент полезного действия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электриче-ских</w:t>
      </w:r>
      <w:proofErr w:type="spellEnd"/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печей в 3–5 раз выше вследствие более эффективного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ис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>-пользовани</w:t>
      </w:r>
      <w:r>
        <w:rPr>
          <w:rFonts w:ascii="Times New Roman" w:hAnsi="Times New Roman" w:cs="Times New Roman"/>
          <w:sz w:val="28"/>
          <w:szCs w:val="28"/>
        </w:rPr>
        <w:t xml:space="preserve">я тепла и снижения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теплопотерь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lastRenderedPageBreak/>
        <w:t>Выработка листового стекла: вытягивание (оконное стекло толщиной до 6 мм); прокат; огневая полировка (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флоат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>-способ) (витринное, армированное и др.).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i/>
          <w:sz w:val="28"/>
          <w:szCs w:val="28"/>
          <w:u w:val="single"/>
        </w:rPr>
        <w:t>Вытягивание</w:t>
      </w:r>
      <w:r w:rsidRPr="009B2AC7">
        <w:rPr>
          <w:rFonts w:ascii="Times New Roman" w:hAnsi="Times New Roman" w:cs="Times New Roman"/>
          <w:sz w:val="28"/>
          <w:szCs w:val="28"/>
        </w:rPr>
        <w:t xml:space="preserve"> производят вертикальным и горизонтальным способами.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>1. Вертикальное вытягивание стекла (ВВС) производится с помощью шамотной «лодочки» в машинах ВВС (высота – 5–7 м, несколько секций). Скорость вытягивания – 120 м/ч, ши-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ина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ленты стекла – до 4,5 м. Недостаток – нельзя полностью устранить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полосность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и волнистость стекла. При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безлодочном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способе вместо лодочки используют поплавок со сквозной щелью.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 xml:space="preserve">2. Горизонтальный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безлодочный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(поплавок) способ: сначала стекломасса вытягивается вертикально, потом загибается и </w:t>
      </w:r>
      <w:proofErr w:type="gramStart"/>
      <w:r w:rsidRPr="009B2AC7">
        <w:rPr>
          <w:rFonts w:ascii="Times New Roman" w:hAnsi="Times New Roman" w:cs="Times New Roman"/>
          <w:sz w:val="28"/>
          <w:szCs w:val="28"/>
        </w:rPr>
        <w:t>лен-та</w:t>
      </w:r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тянется горизонтально. Скорость вытягивания – до 180 м/ч, толщина стекла – 0,6–30 мм.</w:t>
      </w:r>
    </w:p>
    <w:p w:rsid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i/>
          <w:sz w:val="28"/>
          <w:szCs w:val="28"/>
          <w:u w:val="single"/>
        </w:rPr>
        <w:t>Способ проката</w:t>
      </w:r>
      <w:r w:rsidRPr="009B2AC7">
        <w:rPr>
          <w:rFonts w:ascii="Times New Roman" w:hAnsi="Times New Roman" w:cs="Times New Roman"/>
          <w:sz w:val="28"/>
          <w:szCs w:val="28"/>
        </w:rPr>
        <w:t xml:space="preserve"> (цветное утолщенное, армированное, узорчатое, волнистое). Прокат производится металлическими валками из жароупорной стали, охлаждаемыми водой. Стекломасса поступает через сливной порог (щель). Различают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перио-дический</w:t>
      </w:r>
      <w:proofErr w:type="spellEnd"/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и непрерывный спосо</w:t>
      </w:r>
      <w:r>
        <w:rPr>
          <w:rFonts w:ascii="Times New Roman" w:hAnsi="Times New Roman" w:cs="Times New Roman"/>
          <w:sz w:val="28"/>
          <w:szCs w:val="28"/>
        </w:rPr>
        <w:t>бы проката, в соответствии с ви</w:t>
      </w:r>
      <w:r w:rsidRPr="009B2AC7">
        <w:rPr>
          <w:rFonts w:ascii="Times New Roman" w:hAnsi="Times New Roman" w:cs="Times New Roman"/>
          <w:sz w:val="28"/>
          <w:szCs w:val="28"/>
        </w:rPr>
        <w:t>дом печей для варки.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>Изготавливается стеклолента толщиной 3–40 мм, шириной 3000 мм. Скорость проката – 240 м/ч и более.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 xml:space="preserve">Для изготовления узорчатого стекла на поверхности одного из валков прокатной машины имеются рифления. При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армиро-вании</w:t>
      </w:r>
      <w:proofErr w:type="spellEnd"/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металлическая сетка проходит между валками и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запрессо-вывается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в стекломассу. Волнистые листы получают на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специ-альных</w:t>
      </w:r>
      <w:proofErr w:type="spellEnd"/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гофрирующих станках.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 xml:space="preserve">Недостатки проката: нельзя получать стекло тоньше 3 мм; необходима дополнительная шлифовка и полировка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поверхно-сти</w:t>
      </w:r>
      <w:proofErr w:type="spellEnd"/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, что ведет к удорожанию производства. Шлифовку проводят на специальных установках или конвейерах; абразивы: песок, корунд, карборунд. Полировка производится войлоком с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добав-лением</w:t>
      </w:r>
      <w:proofErr w:type="spellEnd"/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полировальных порошков (оксид железа).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2AC7">
        <w:rPr>
          <w:rFonts w:ascii="Times New Roman" w:hAnsi="Times New Roman" w:cs="Times New Roman"/>
          <w:i/>
          <w:sz w:val="28"/>
          <w:szCs w:val="28"/>
          <w:u w:val="single"/>
        </w:rPr>
        <w:t>Флоат</w:t>
      </w:r>
      <w:proofErr w:type="spellEnd"/>
      <w:r w:rsidRPr="009B2AC7">
        <w:rPr>
          <w:rFonts w:ascii="Times New Roman" w:hAnsi="Times New Roman" w:cs="Times New Roman"/>
          <w:i/>
          <w:sz w:val="28"/>
          <w:szCs w:val="28"/>
          <w:u w:val="single"/>
        </w:rPr>
        <w:t>-способ</w:t>
      </w:r>
      <w:r w:rsidRPr="009B2AC7">
        <w:rPr>
          <w:rFonts w:ascii="Times New Roman" w:hAnsi="Times New Roman" w:cs="Times New Roman"/>
          <w:sz w:val="28"/>
          <w:szCs w:val="28"/>
        </w:rPr>
        <w:t xml:space="preserve"> – самопроизвольное формование стекла на расплаве металла (олова, сплава свинца, меди и др.). Отличается высокой степенью полиро</w:t>
      </w:r>
      <w:r>
        <w:rPr>
          <w:rFonts w:ascii="Times New Roman" w:hAnsi="Times New Roman" w:cs="Times New Roman"/>
          <w:sz w:val="28"/>
          <w:szCs w:val="28"/>
        </w:rPr>
        <w:t>вки и ровностью поверхности. Ис</w:t>
      </w:r>
      <w:r w:rsidRPr="009B2AC7">
        <w:rPr>
          <w:rFonts w:ascii="Times New Roman" w:hAnsi="Times New Roman" w:cs="Times New Roman"/>
          <w:sz w:val="28"/>
          <w:szCs w:val="28"/>
        </w:rPr>
        <w:t xml:space="preserve">пользуется для специальных стекол: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светопоглощающих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9B2AC7">
        <w:rPr>
          <w:rFonts w:ascii="Times New Roman" w:hAnsi="Times New Roman" w:cs="Times New Roman"/>
          <w:sz w:val="28"/>
          <w:szCs w:val="28"/>
        </w:rPr>
        <w:t>тепло-отражающих</w:t>
      </w:r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. Под действием электрического поля происходит внедрение ионов металла в поверхностный слой стекла. Этим способом изготавливают высококачественное цветное стекло (серое, бронзовое, «метелица»). Способ экономичен, высокопроизводителен, позволяет изготавливать стекло высокого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каче-ства</w:t>
      </w:r>
      <w:proofErr w:type="spellEnd"/>
      <w:proofErr w:type="gramEnd"/>
      <w:r w:rsidRPr="009B2AC7">
        <w:rPr>
          <w:rFonts w:ascii="Times New Roman" w:hAnsi="Times New Roman" w:cs="Times New Roman"/>
          <w:sz w:val="28"/>
          <w:szCs w:val="28"/>
        </w:rPr>
        <w:t>. Вытесняет машины ВВС.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i/>
          <w:sz w:val="28"/>
          <w:szCs w:val="28"/>
          <w:u w:val="single"/>
        </w:rPr>
        <w:t>Отжиг</w:t>
      </w:r>
      <w:r w:rsidRPr="009B2AC7">
        <w:rPr>
          <w:rFonts w:ascii="Times New Roman" w:hAnsi="Times New Roman" w:cs="Times New Roman"/>
          <w:sz w:val="28"/>
          <w:szCs w:val="28"/>
        </w:rPr>
        <w:t xml:space="preserve"> необходим для уменьшения остаточных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напряже-ний</w:t>
      </w:r>
      <w:proofErr w:type="spellEnd"/>
      <w:proofErr w:type="gramEnd"/>
      <w:r w:rsidRPr="009B2AC7">
        <w:rPr>
          <w:rFonts w:ascii="Times New Roman" w:hAnsi="Times New Roman" w:cs="Times New Roman"/>
          <w:sz w:val="28"/>
          <w:szCs w:val="28"/>
        </w:rPr>
        <w:t>: медленное охлаждение стекла в интервале отжига – 530– 470 ºС (4–8 мин), затем – быстрое охлаждение до 20–50 ºС.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i/>
          <w:sz w:val="28"/>
          <w:szCs w:val="28"/>
          <w:u w:val="single"/>
        </w:rPr>
        <w:t>Закалка</w:t>
      </w:r>
      <w:r w:rsidRPr="009B2AC7">
        <w:rPr>
          <w:rFonts w:ascii="Times New Roman" w:hAnsi="Times New Roman" w:cs="Times New Roman"/>
          <w:sz w:val="28"/>
          <w:szCs w:val="28"/>
        </w:rPr>
        <w:t xml:space="preserve"> (термическая </w:t>
      </w:r>
      <w:r>
        <w:rPr>
          <w:rFonts w:ascii="Times New Roman" w:hAnsi="Times New Roman" w:cs="Times New Roman"/>
          <w:sz w:val="28"/>
          <w:szCs w:val="28"/>
        </w:rPr>
        <w:t>обработка) создает сжимающие на</w:t>
      </w:r>
      <w:r w:rsidRPr="009B2AC7">
        <w:rPr>
          <w:rFonts w:ascii="Times New Roman" w:hAnsi="Times New Roman" w:cs="Times New Roman"/>
          <w:sz w:val="28"/>
          <w:szCs w:val="28"/>
        </w:rPr>
        <w:t xml:space="preserve">пряжения во внешних слоях и растягивающие – во внутренних. Предел прочности при </w:t>
      </w:r>
      <w:r w:rsidRPr="009B2AC7">
        <w:rPr>
          <w:rFonts w:ascii="Times New Roman" w:hAnsi="Times New Roman" w:cs="Times New Roman"/>
          <w:sz w:val="28"/>
          <w:szCs w:val="28"/>
        </w:rPr>
        <w:lastRenderedPageBreak/>
        <w:t>изгибе возрастает до 270 МПа. Производится нагрев до температуры потери хрупкости (630–650 ºС),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>затем – быстрое и равномерное охлаждение потоками холодного воздуха в течение 2,5–3 мин. Такое стекло нельзя сверлить или резать.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B2AC7" w:rsidRPr="009B2AC7" w:rsidRDefault="009B2AC7" w:rsidP="009B2AC7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2AC7">
        <w:rPr>
          <w:rFonts w:ascii="Times New Roman" w:hAnsi="Times New Roman" w:cs="Times New Roman"/>
          <w:b/>
          <w:sz w:val="28"/>
          <w:szCs w:val="28"/>
        </w:rPr>
        <w:t>СИТАЛЛЫ И ЛИТЫЕ КАМЕННЫЕ ИЗДЕЛИЯ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>Это стеклокристаллические материалы, получаемые при введении в состав стекломассы добавок (кристаллизаторов) с дополнительной (после формования) термической обработкой изделий. Структура – мелкие кристаллы (1 мкм), равномерно распределенные в небольшом количестве стекла (5–10 %).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2AC7">
        <w:rPr>
          <w:rFonts w:ascii="Times New Roman" w:hAnsi="Times New Roman" w:cs="Times New Roman"/>
          <w:b/>
          <w:sz w:val="28"/>
          <w:szCs w:val="28"/>
          <w:u w:val="single"/>
        </w:rPr>
        <w:t>Ситаллы</w:t>
      </w:r>
      <w:proofErr w:type="spellEnd"/>
      <w:r w:rsidRPr="009B2AC7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9B2AC7">
        <w:rPr>
          <w:rFonts w:ascii="Times New Roman" w:hAnsi="Times New Roman" w:cs="Times New Roman"/>
          <w:sz w:val="28"/>
          <w:szCs w:val="28"/>
        </w:rPr>
        <w:t xml:space="preserve">получают из химически чистого сырья,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шлакоси-таллы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– из металлургических шлаков. Разновидности: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пеношла-коситаллы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стеклокремнезит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(в результате спекания смеси гранул стекла с песком),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ситаллопласты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(фторопласты, наполненные порошкообразным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ситаллом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золоситаллы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(получены из золы),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петроситаллы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(базальт, диабазы, сланцы). Дополнительные </w:t>
      </w:r>
      <w:proofErr w:type="gramStart"/>
      <w:r w:rsidRPr="009B2AC7">
        <w:rPr>
          <w:rFonts w:ascii="Times New Roman" w:hAnsi="Times New Roman" w:cs="Times New Roman"/>
          <w:sz w:val="28"/>
          <w:szCs w:val="28"/>
        </w:rPr>
        <w:t>ком-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поненты</w:t>
      </w:r>
      <w:proofErr w:type="spellEnd"/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– катализаторы, интенсифицирующие процесс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кристал-лизации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стекла (оксид меди, серебро, золото, оксиды и соли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тита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>-на, лития, циркония).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 xml:space="preserve">Свойства: прочность; твердость; химическая стойкость; стойкость к тепловым воздействиям; диэлектрическая </w:t>
      </w:r>
      <w:proofErr w:type="spellStart"/>
      <w:proofErr w:type="gramStart"/>
      <w:r w:rsidRPr="009B2AC7">
        <w:rPr>
          <w:rFonts w:ascii="Times New Roman" w:hAnsi="Times New Roman" w:cs="Times New Roman"/>
          <w:sz w:val="28"/>
          <w:szCs w:val="28"/>
        </w:rPr>
        <w:t>прони-цаемость</w:t>
      </w:r>
      <w:proofErr w:type="spellEnd"/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; сопротивление изгибу – 120–260 МПа.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Ситаллы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B2AC7">
        <w:rPr>
          <w:rFonts w:ascii="Times New Roman" w:hAnsi="Times New Roman" w:cs="Times New Roman"/>
          <w:sz w:val="28"/>
          <w:szCs w:val="28"/>
        </w:rPr>
        <w:t>ли-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шены</w:t>
      </w:r>
      <w:proofErr w:type="spellEnd"/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недостатков стекла: хрупкости, низкой термостойкости и малой прочности при изгибе.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 xml:space="preserve">Изделия из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ситаллов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производят методами вытягивания, проката, прессования, выдувания. Дополнительная операция – термическая обработка изделий после их формования перед </w:t>
      </w:r>
      <w:proofErr w:type="gramStart"/>
      <w:r w:rsidRPr="009B2AC7">
        <w:rPr>
          <w:rFonts w:ascii="Times New Roman" w:hAnsi="Times New Roman" w:cs="Times New Roman"/>
          <w:sz w:val="28"/>
          <w:szCs w:val="28"/>
        </w:rPr>
        <w:t>от-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жигом</w:t>
      </w:r>
      <w:proofErr w:type="spellEnd"/>
      <w:proofErr w:type="gramEnd"/>
      <w:r w:rsidRPr="009B2AC7">
        <w:rPr>
          <w:rFonts w:ascii="Times New Roman" w:hAnsi="Times New Roman" w:cs="Times New Roman"/>
          <w:sz w:val="28"/>
          <w:szCs w:val="28"/>
        </w:rPr>
        <w:t xml:space="preserve"> с целью перевода стекла в стеклокристаллическое со-стояние.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sz w:val="28"/>
          <w:szCs w:val="28"/>
        </w:rPr>
        <w:t xml:space="preserve">Область применения в строительстве: полы; лестничные ступени; подоконники; наружная и внутренняя облицовка стен, перегородок, колонн; слоистые навесные панели и панели </w:t>
      </w:r>
      <w:proofErr w:type="gramStart"/>
      <w:r w:rsidRPr="009B2AC7">
        <w:rPr>
          <w:rFonts w:ascii="Times New Roman" w:hAnsi="Times New Roman" w:cs="Times New Roman"/>
          <w:sz w:val="28"/>
          <w:szCs w:val="28"/>
        </w:rPr>
        <w:t>пере-городок</w:t>
      </w:r>
      <w:proofErr w:type="gramEnd"/>
      <w:r w:rsidRPr="009B2AC7">
        <w:rPr>
          <w:rFonts w:ascii="Times New Roman" w:hAnsi="Times New Roman" w:cs="Times New Roman"/>
          <w:sz w:val="28"/>
          <w:szCs w:val="28"/>
        </w:rPr>
        <w:t>. Эффективно их применение на предприятиях с агрессивной средой (химические заводы), с тяжелым температурно-влажностным режимом.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C7">
        <w:rPr>
          <w:rFonts w:ascii="Times New Roman" w:hAnsi="Times New Roman" w:cs="Times New Roman"/>
          <w:i/>
          <w:sz w:val="28"/>
          <w:szCs w:val="28"/>
          <w:u w:val="single"/>
        </w:rPr>
        <w:t>Литые каменные и шлаковые изделия</w:t>
      </w:r>
      <w:r w:rsidRPr="009B2AC7">
        <w:rPr>
          <w:rFonts w:ascii="Times New Roman" w:hAnsi="Times New Roman" w:cs="Times New Roman"/>
          <w:sz w:val="28"/>
          <w:szCs w:val="28"/>
        </w:rPr>
        <w:t xml:space="preserve"> получают литьем из расплавленных природных каменных материалов. Плотность – 2,9–3,0 т/м3; прочность при сжатии – 200–240 МПа, при изгибе – 40–50 МПа, при растяжении – 20–30 МПа; пористость – 1–2 %; низкое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водопоглощение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, высокая морозостойкость и химическая стойкость; 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истираемость</w:t>
      </w:r>
      <w:proofErr w:type="spellEnd"/>
      <w:r w:rsidRPr="009B2AC7">
        <w:rPr>
          <w:rFonts w:ascii="Times New Roman" w:hAnsi="Times New Roman" w:cs="Times New Roman"/>
          <w:sz w:val="28"/>
          <w:szCs w:val="28"/>
        </w:rPr>
        <w:t xml:space="preserve"> в 3–5 раз меньше, чем у гранита, </w:t>
      </w:r>
      <w:proofErr w:type="gramStart"/>
      <w:r w:rsidRPr="009B2AC7">
        <w:rPr>
          <w:rFonts w:ascii="Times New Roman" w:hAnsi="Times New Roman" w:cs="Times New Roman"/>
          <w:sz w:val="28"/>
          <w:szCs w:val="28"/>
        </w:rPr>
        <w:t>ба-</w:t>
      </w:r>
      <w:proofErr w:type="spellStart"/>
      <w:r w:rsidRPr="009B2AC7">
        <w:rPr>
          <w:rFonts w:ascii="Times New Roman" w:hAnsi="Times New Roman" w:cs="Times New Roman"/>
          <w:sz w:val="28"/>
          <w:szCs w:val="28"/>
        </w:rPr>
        <w:t>зальта</w:t>
      </w:r>
      <w:proofErr w:type="spellEnd"/>
      <w:proofErr w:type="gramEnd"/>
      <w:r w:rsidRPr="009B2AC7">
        <w:rPr>
          <w:rFonts w:ascii="Times New Roman" w:hAnsi="Times New Roman" w:cs="Times New Roman"/>
          <w:sz w:val="28"/>
          <w:szCs w:val="28"/>
        </w:rPr>
        <w:t>, диабаза – 0,07 г/см2; высокая термостойкость.</w:t>
      </w:r>
    </w:p>
    <w:p w:rsidR="009B2AC7" w:rsidRPr="009B2AC7" w:rsidRDefault="009B2AC7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9B2AC7">
        <w:rPr>
          <w:rFonts w:ascii="Times New Roman" w:hAnsi="Times New Roman" w:cs="Times New Roman"/>
          <w:sz w:val="28"/>
          <w:szCs w:val="28"/>
        </w:rPr>
        <w:t xml:space="preserve">Литые изделия применяют в ответственных конструкциях, работающих в тяжелых условиях (истирание, агрессивная среда, замораживание–оттаивание): плитки для полов в агрессивных средах; изделия для футеровки травильных ванн на химических предприятиях; футеровки аппаратов; </w:t>
      </w:r>
      <w:r w:rsidRPr="009B2AC7">
        <w:rPr>
          <w:rFonts w:ascii="Times New Roman" w:hAnsi="Times New Roman" w:cs="Times New Roman"/>
          <w:sz w:val="28"/>
          <w:szCs w:val="28"/>
        </w:rPr>
        <w:lastRenderedPageBreak/>
        <w:t>брусчатка для мощения дорог; мелющие тела для различных мельниц; трубы в особо тяжелых условиях эксплуатации; облицовка цоколей зданий; декоративная отделка зданий.</w:t>
      </w:r>
    </w:p>
    <w:p w:rsidR="00054E40" w:rsidRPr="009B2AC7" w:rsidRDefault="00054E40" w:rsidP="009B2A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054E40" w:rsidRPr="009B2A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9358D9"/>
    <w:multiLevelType w:val="hybridMultilevel"/>
    <w:tmpl w:val="A3B6E58E"/>
    <w:lvl w:ilvl="0" w:tplc="262AA38A">
      <w:start w:val="1"/>
      <w:numFmt w:val="bullet"/>
      <w:lvlText w:val="-"/>
      <w:lvlJc w:val="left"/>
      <w:pPr>
        <w:ind w:left="720" w:hanging="360"/>
      </w:pPr>
      <w:rPr>
        <w:rFonts w:ascii="Tahoma" w:hAnsi="Tahom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78614A"/>
    <w:multiLevelType w:val="hybridMultilevel"/>
    <w:tmpl w:val="4B8ED3BC"/>
    <w:lvl w:ilvl="0" w:tplc="262AA38A">
      <w:start w:val="1"/>
      <w:numFmt w:val="bullet"/>
      <w:lvlText w:val="-"/>
      <w:lvlJc w:val="left"/>
      <w:pPr>
        <w:ind w:left="1287" w:hanging="360"/>
      </w:pPr>
      <w:rPr>
        <w:rFonts w:ascii="Tahoma" w:hAnsi="Tahoma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405"/>
    <w:rsid w:val="00054E40"/>
    <w:rsid w:val="002445C9"/>
    <w:rsid w:val="009B2AC7"/>
    <w:rsid w:val="00A512E3"/>
    <w:rsid w:val="00A83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61CD86"/>
  <w15:chartTrackingRefBased/>
  <w15:docId w15:val="{6D843672-8A26-40B5-BF44-FBC80668C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2A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8</Pages>
  <Words>2529</Words>
  <Characters>14418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zauresh19712407@gmail.com</dc:creator>
  <cp:keywords/>
  <dc:description/>
  <cp:lastModifiedBy>zauresh19712407@gmail.com</cp:lastModifiedBy>
  <cp:revision>3</cp:revision>
  <dcterms:created xsi:type="dcterms:W3CDTF">2020-05-14T15:04:00Z</dcterms:created>
  <dcterms:modified xsi:type="dcterms:W3CDTF">2020-05-14T15:45:00Z</dcterms:modified>
</cp:coreProperties>
</file>